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D02929" w:rsidP="00EC335F">
      <w:pPr>
        <w:rPr>
          <w:rFonts w:ascii="Times New Roman" w:hAnsi="Times New Roman" w:cs="Times New Roman"/>
        </w:rPr>
      </w:pPr>
      <w:r w:rsidRPr="00D02929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</w:t>
      </w:r>
      <w:r w:rsidR="009729E2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7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="00316C3B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12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martie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729E2" w:rsidRDefault="009729E2" w:rsidP="0097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23529">
        <w:rPr>
          <w:rFonts w:ascii="Times New Roman" w:hAnsi="Times New Roman" w:cs="Times New Roman"/>
          <w:b/>
          <w:sz w:val="24"/>
          <w:szCs w:val="24"/>
        </w:rPr>
        <w:t>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modificarea H.C.L. nr.83 din 28.01.2021 privind</w:t>
      </w:r>
      <w:r w:rsidRPr="00B23529">
        <w:rPr>
          <w:rFonts w:ascii="Times New Roman" w:hAnsi="Times New Roman" w:cs="Times New Roman"/>
          <w:b/>
          <w:sz w:val="24"/>
          <w:szCs w:val="24"/>
        </w:rPr>
        <w:t xml:space="preserve"> aprobarea protocolului de colaborare pentru realizarea lucrărilor de decolmatare și recalibrare a albiei afluentului de dreapta al Crișului Negru care traversează localitatea Uileacu de Beiuș, județul Bihor</w:t>
      </w:r>
    </w:p>
    <w:p w:rsidR="009729E2" w:rsidRPr="00B23529" w:rsidRDefault="009729E2" w:rsidP="0097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7B" w:rsidRPr="005A0824" w:rsidRDefault="00DD327B" w:rsidP="005A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292" w:rsidRDefault="00F33292" w:rsidP="00026CBD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t>Analizând temeiurile juridice, respectiv:</w:t>
      </w:r>
    </w:p>
    <w:p w:rsidR="00F33292" w:rsidRDefault="00F33292" w:rsidP="00026CBD">
      <w:pPr>
        <w:pStyle w:val="NormalWeb"/>
        <w:spacing w:before="0" w:beforeAutospacing="0" w:after="0" w:afterAutospacing="0" w:line="360" w:lineRule="auto"/>
        <w:jc w:val="both"/>
      </w:pPr>
      <w:r>
        <w:t>a) art. 120 alin. (1) și art. 121 alin. (1) și alin. (2)  din Constituția României, republicată;</w:t>
      </w:r>
    </w:p>
    <w:p w:rsidR="00F33292" w:rsidRDefault="00F33292" w:rsidP="00026CBD">
      <w:pPr>
        <w:pStyle w:val="NormalWeb"/>
        <w:spacing w:before="0" w:beforeAutospacing="0" w:after="0" w:afterAutospacing="0" w:line="360" w:lineRule="auto"/>
        <w:jc w:val="both"/>
      </w:pPr>
      <w:r>
        <w:t>b) art.3 și 4 paragrafele 1 – 4 din Carta europeană a autonomiei locale, adoptată la Strasbourg la 15 octombrie 1985, ratificată prin Legea nr. 199/1997;</w:t>
      </w:r>
    </w:p>
    <w:p w:rsidR="00F33292" w:rsidRDefault="00F33292" w:rsidP="00026CBD">
      <w:pPr>
        <w:pStyle w:val="NormalWeb"/>
        <w:spacing w:before="0" w:beforeAutospacing="0" w:after="0" w:afterAutospacing="0" w:line="360" w:lineRule="auto"/>
        <w:jc w:val="both"/>
      </w:pPr>
      <w:r>
        <w:t>c) art. 7 alin. (2) din Codul civil al României, adoptat prin Legea nr. 287/2009, republicat, cu modificările și completările ulterioare;</w:t>
      </w:r>
    </w:p>
    <w:p w:rsidR="00F33292" w:rsidRDefault="00033C0D" w:rsidP="00026CBD">
      <w:pPr>
        <w:pStyle w:val="NormalWeb"/>
        <w:spacing w:before="0" w:beforeAutospacing="0" w:after="0" w:afterAutospacing="0" w:line="360" w:lineRule="auto"/>
        <w:jc w:val="both"/>
      </w:pPr>
      <w:r>
        <w:t>d</w:t>
      </w:r>
      <w:r w:rsidR="00F33292">
        <w:t>) art. 1 alin. (2), art. 3, art. 6 - art.13, art. 75, art. 84 - art. 85, art. 95 alin. (1) și (2), art. 96, art. 98, art. 105 alin. (1), art. 106, art. 110, art. 129 alin.(1</w:t>
      </w:r>
      <w:r>
        <w:t>4</w:t>
      </w:r>
      <w:r w:rsidR="00F33292">
        <w:t>),</w:t>
      </w:r>
      <w:r w:rsidR="00A24D4C" w:rsidRPr="00A24D4C">
        <w:t xml:space="preserve"> </w:t>
      </w:r>
      <w:r w:rsidR="00A24D4C">
        <w:t xml:space="preserve">art.133 alin.(2) </w:t>
      </w:r>
      <w:r w:rsidR="00A24D4C" w:rsidRPr="00E17660">
        <w:rPr>
          <w:color w:val="0070C0"/>
        </w:rPr>
        <w:t>art.134 alin.</w:t>
      </w:r>
      <w:r w:rsidR="00A24D4C">
        <w:rPr>
          <w:color w:val="0070C0"/>
        </w:rPr>
        <w:t xml:space="preserve"> </w:t>
      </w:r>
      <w:r w:rsidR="00A24D4C" w:rsidRPr="00E17660">
        <w:rPr>
          <w:color w:val="0070C0"/>
        </w:rPr>
        <w:t>(</w:t>
      </w:r>
      <w:r w:rsidR="00A24D4C">
        <w:rPr>
          <w:color w:val="0070C0"/>
        </w:rPr>
        <w:t>4)</w:t>
      </w:r>
      <w:r w:rsidR="00A24D4C" w:rsidRPr="00E17660">
        <w:rPr>
          <w:color w:val="0070C0"/>
        </w:rPr>
        <w:t xml:space="preserve">, </w:t>
      </w:r>
      <w:r w:rsidR="00F33292">
        <w:t xml:space="preserve"> art. 135 - 140, art. 197 alin. (1), (2), (4) și (5), art. 198 alin. (1), art. 199 alin. (1) și (2) și art. 201 – art. 202, art.206 – art.226  din Ordonanța de urgență nr. 57/2019 privind Codul administrativ, cu modificările și completările ulterioare; </w:t>
      </w:r>
    </w:p>
    <w:p w:rsidR="00026CBD" w:rsidRPr="00026CBD" w:rsidRDefault="009729E2" w:rsidP="0002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BD">
        <w:rPr>
          <w:rFonts w:ascii="Times New Roman" w:hAnsi="Times New Roman" w:cs="Times New Roman"/>
          <w:sz w:val="24"/>
          <w:szCs w:val="24"/>
        </w:rPr>
        <w:t xml:space="preserve">e) </w:t>
      </w:r>
      <w:r w:rsidRPr="00026CBD">
        <w:rPr>
          <w:rFonts w:ascii="Times New Roman" w:hAnsi="Times New Roman" w:cs="Times New Roman"/>
          <w:color w:val="000000" w:themeColor="text1"/>
          <w:sz w:val="24"/>
          <w:szCs w:val="24"/>
        </w:rPr>
        <w:t>art. 34 alin. 4 din Legea apelor nr. 107/1996</w:t>
      </w:r>
      <w:r w:rsidR="00026CBD" w:rsidRPr="00026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CBD" w:rsidRPr="00026CBD">
        <w:rPr>
          <w:rFonts w:ascii="Times New Roman" w:hAnsi="Times New Roman" w:cs="Times New Roman"/>
          <w:sz w:val="24"/>
          <w:szCs w:val="24"/>
        </w:rPr>
        <w:t>cu modificările și completările ulterioare; </w:t>
      </w:r>
    </w:p>
    <w:p w:rsidR="00026CBD" w:rsidRPr="00026CBD" w:rsidRDefault="00026CBD" w:rsidP="00026C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BD">
        <w:rPr>
          <w:rFonts w:ascii="Times New Roman" w:hAnsi="Times New Roman" w:cs="Times New Roman"/>
          <w:sz w:val="24"/>
          <w:szCs w:val="24"/>
        </w:rPr>
        <w:t>f)</w:t>
      </w:r>
      <w:r w:rsidRPr="00026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8 alin. 1 lit. k din Ordonanta 21/2002 privind gospodarirea localitatilor urbane si rurale</w:t>
      </w:r>
      <w:r w:rsidRPr="00026CBD">
        <w:rPr>
          <w:rFonts w:ascii="Times New Roman" w:hAnsi="Times New Roman" w:cs="Times New Roman"/>
          <w:sz w:val="24"/>
          <w:szCs w:val="24"/>
        </w:rPr>
        <w:t xml:space="preserve"> cu modificările și completările ulterioare; </w:t>
      </w:r>
    </w:p>
    <w:p w:rsidR="009729E2" w:rsidRPr="009729E2" w:rsidRDefault="00026CBD" w:rsidP="00026C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g</w:t>
      </w:r>
      <w:r w:rsidR="009729E2">
        <w:t>)</w:t>
      </w:r>
      <w:r w:rsidR="009729E2" w:rsidRPr="0097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9E2" w:rsidRPr="009729E2">
        <w:rPr>
          <w:rFonts w:ascii="Times New Roman" w:hAnsi="Times New Roman" w:cs="Times New Roman"/>
          <w:sz w:val="24"/>
          <w:szCs w:val="24"/>
        </w:rPr>
        <w:t>Hotărârea Consiliului Local al comunei Uileacu de Beiuș</w:t>
      </w:r>
      <w:r w:rsidR="0097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9E2" w:rsidRPr="009729E2">
        <w:rPr>
          <w:rFonts w:ascii="Times New Roman" w:hAnsi="Times New Roman" w:cs="Times New Roman"/>
          <w:sz w:val="24"/>
          <w:szCs w:val="24"/>
        </w:rPr>
        <w:t>nr.83 din 28.01.2021 privind aprobarea protocolului de colaborare pentru realizarea lucrărilor de decolmatare și recalibrare a albiei afluentului de dreapta al Crișului Negru care traversează localitatea Uileacu de Beiuș, județul Bihor</w:t>
      </w:r>
    </w:p>
    <w:p w:rsidR="00F33292" w:rsidRDefault="00026CBD" w:rsidP="00026CBD">
      <w:pPr>
        <w:pStyle w:val="NormalWeb"/>
        <w:spacing w:before="0" w:beforeAutospacing="0" w:after="0" w:afterAutospacing="0" w:line="360" w:lineRule="auto"/>
        <w:jc w:val="both"/>
      </w:pPr>
      <w:r>
        <w:t>h</w:t>
      </w:r>
      <w:r w:rsidR="00F33292">
        <w:t>) art. 2 alin. (2), și art. 84 din Legea nr. 24/2000 privind normele de tehnică legislativă pentru elaborarea actelor normative, republicată, cu modificările și completările ulterioare;</w:t>
      </w:r>
    </w:p>
    <w:p w:rsidR="00F33292" w:rsidRDefault="00026CBD" w:rsidP="00026CBD">
      <w:pPr>
        <w:pStyle w:val="NormalWeb"/>
        <w:spacing w:before="0" w:beforeAutospacing="0" w:after="0" w:afterAutospacing="0" w:line="360" w:lineRule="auto"/>
        <w:jc w:val="both"/>
        <w:rPr>
          <w:rFonts w:eastAsia="Arial Unicode MS"/>
          <w:bCs/>
        </w:rPr>
      </w:pPr>
      <w:r>
        <w:t>i</w:t>
      </w:r>
      <w:r w:rsidR="00F33292">
        <w:t>)  î</w:t>
      </w:r>
      <w:r w:rsidR="00F33292">
        <w:rPr>
          <w:rFonts w:eastAsia="Arial Unicode MS"/>
          <w:bCs/>
        </w:rPr>
        <w:t>n considerarea Ordinului Prefectului – Județului Bihor nr.691 din 23.10.2020 privind constatarea ca legal constituit a Consiliului Local al comunei Uileacu de Beiuș județul Bihor ;</w:t>
      </w:r>
    </w:p>
    <w:p w:rsidR="00F33292" w:rsidRDefault="00F33292" w:rsidP="00026CBD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lastRenderedPageBreak/>
        <w:t xml:space="preserve">   Luând act de:</w:t>
      </w:r>
    </w:p>
    <w:p w:rsidR="00F33292" w:rsidRPr="00244039" w:rsidRDefault="00F33292" w:rsidP="00026CBD">
      <w:pPr>
        <w:pStyle w:val="Heading4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instrumentele de prezentare și motivare care însoțesc proiectul Hotărârii Consiliului Local</w:t>
      </w:r>
      <w:r w:rsidR="00244039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privind </w:t>
      </w:r>
      <w:r w:rsidR="00244039" w:rsidRPr="00244039">
        <w:rPr>
          <w:rFonts w:ascii="Times New Roman" w:hAnsi="Times New Roman" w:cs="Times New Roman"/>
          <w:b w:val="0"/>
          <w:color w:val="auto"/>
          <w:sz w:val="24"/>
          <w:szCs w:val="24"/>
        </w:rPr>
        <w:t>modificarea H.C.L. nr.83 din 28.01.2021 privind aprobarea protocolului de colaborare pentru realizarea lucrărilor de decolmatare și recalibrare a albiei afluentului de dreapta al Crișului Negru care traversează localitatea Uileacu de Beiuș, județul Bihor</w:t>
      </w:r>
      <w:r w:rsidR="00244039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  <w:r w:rsidRPr="00F33292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respectiv:</w:t>
      </w:r>
    </w:p>
    <w:p w:rsidR="00F33292" w:rsidRDefault="00F33292" w:rsidP="00026CB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a) referatul de aprobare nr.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</w:t>
      </w:r>
      <w:r w:rsidR="009729E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74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="009729E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0</w:t>
      </w:r>
      <w:r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martie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2021 al primarului Comunei Uileacu de Beiuș județul Bihor ;</w:t>
      </w:r>
    </w:p>
    <w:p w:rsidR="00F33292" w:rsidRDefault="00F33292" w:rsidP="00026CB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b) raportul de specialitate al compartimentului de resort din cadrul aparatului de specialitate al primarului – compartiment </w:t>
      </w:r>
      <w:r w:rsidR="00026CBD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>juridic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nr.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</w:t>
      </w:r>
      <w:r w:rsidR="009729E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75</w:t>
      </w:r>
      <w:r w:rsid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="009729E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0</w:t>
      </w:r>
      <w:r w:rsidR="00033C0D"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 w:rsidR="00033C0D"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martie</w:t>
      </w:r>
      <w:r w:rsid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2021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F33292" w:rsidRDefault="00F33292" w:rsidP="00026CBD">
      <w:pPr>
        <w:spacing w:after="0" w:line="360" w:lineRule="auto"/>
        <w:ind w:firstLine="7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 avizul consultativ al </w:t>
      </w:r>
      <w:r>
        <w:rPr>
          <w:rFonts w:ascii="Times New Roman" w:hAnsi="Times New Roman" w:cs="Times New Roman"/>
          <w:sz w:val="24"/>
          <w:lang w:val="it-IT"/>
        </w:rPr>
        <w:t xml:space="preserve">Comisiei </w:t>
      </w:r>
      <w:r>
        <w:rPr>
          <w:color w:val="0070C0"/>
          <w:sz w:val="24"/>
          <w:lang w:val="it-IT"/>
        </w:rPr>
        <w:t>Comisia pentru activităţi economico – financiare amenajarea teritoriului şi urbanism , juridică şi de disciplină</w:t>
      </w:r>
      <w:r>
        <w:rPr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din cadrul Consiliului Local ;</w:t>
      </w:r>
    </w:p>
    <w:p w:rsidR="00F33292" w:rsidRDefault="00F33292" w:rsidP="00026CB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temei</w:t>
      </w:r>
      <w:r w:rsidR="00387E28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art.196 alin.(1) lit.a)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ORDONANȚA DE URGENȚĂ nr. 57 din 3 iulie 2019 </w:t>
      </w:r>
      <w:r>
        <w:rPr>
          <w:rFonts w:ascii="Times New Roman" w:eastAsia="Times New Roman" w:hAnsi="Times New Roman" w:cs="Times New Roman"/>
          <w:sz w:val="24"/>
          <w:szCs w:val="24"/>
          <w:lang w:val="pl-PL" w:eastAsia="ro-RO"/>
        </w:rPr>
        <w:t xml:space="preserve">Publicată în Monitorul Oficial cu numărul 555 din data de 5 iulie 2019 </w:t>
      </w:r>
      <w:r>
        <w:rPr>
          <w:rFonts w:ascii="Times New Roman" w:hAnsi="Times New Roman" w:cs="Times New Roman"/>
          <w:sz w:val="24"/>
          <w:szCs w:val="24"/>
        </w:rPr>
        <w:t xml:space="preserve">cu modificările și completările ulterioare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5A6F49" w:rsidRPr="00EA1018" w:rsidRDefault="005A6F49" w:rsidP="005A6F49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5A0824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="00385662" w:rsidRPr="00385662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extra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244039" w:rsidRDefault="00244039" w:rsidP="00244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1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unsprezece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244039" w:rsidRPr="00EA1018" w:rsidRDefault="00244039" w:rsidP="00244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</w:p>
    <w:p w:rsidR="00083445" w:rsidRDefault="00083445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Default="005A0824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244039" w:rsidRDefault="00244039" w:rsidP="00244039">
      <w:pPr>
        <w:spacing w:after="0" w:line="360" w:lineRule="auto"/>
        <w:jc w:val="both"/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</w:pPr>
    </w:p>
    <w:p w:rsidR="00244039" w:rsidRPr="00244039" w:rsidRDefault="00244039" w:rsidP="00244039">
      <w:pPr>
        <w:spacing w:after="63" w:line="360" w:lineRule="auto"/>
        <w:ind w:left="9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Art.I</w:t>
      </w: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.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EE4AB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Cu data prezentei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s</w:t>
      </w:r>
      <w:r w:rsidRPr="00B23529">
        <w:rPr>
          <w:rFonts w:ascii="Times New Roman" w:hAnsi="Times New Roman" w:cs="Times New Roman"/>
          <w:sz w:val="24"/>
          <w:szCs w:val="24"/>
        </w:rPr>
        <w:t>e aprobă</w:t>
      </w:r>
      <w:r>
        <w:rPr>
          <w:rFonts w:ascii="Times New Roman" w:hAnsi="Times New Roman" w:cs="Times New Roman"/>
          <w:sz w:val="24"/>
          <w:szCs w:val="24"/>
        </w:rPr>
        <w:t xml:space="preserve"> modificarea art. 3 din Hotărârea Consiliului Local </w:t>
      </w:r>
      <w:r w:rsidRPr="00D972DB">
        <w:rPr>
          <w:rFonts w:ascii="Times New Roman" w:hAnsi="Times New Roman" w:cs="Times New Roman"/>
          <w:sz w:val="24"/>
          <w:szCs w:val="24"/>
        </w:rPr>
        <w:t xml:space="preserve"> nr.83 din 28.01.2021 privind aprobarea protocolului de colaborare pentru realizarea lucrărilor de decolmatare și recalibrare a albiei afluentului de dreapta al Crișului Negru care traversează localitatea Uileacu de Beiuș, județul Bihor</w:t>
      </w:r>
      <w:r>
        <w:rPr>
          <w:rFonts w:ascii="Times New Roman" w:hAnsi="Times New Roman" w:cs="Times New Roman"/>
          <w:sz w:val="24"/>
          <w:szCs w:val="24"/>
        </w:rPr>
        <w:t xml:space="preserve">  în sensul abrogării</w:t>
      </w:r>
      <w:r w:rsidRPr="00D97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anexei nr. 2 și introducerea anexei nr.2.1 care va face parte integrantă a hotărârii.</w:t>
      </w:r>
    </w:p>
    <w:p w:rsidR="00B005FF" w:rsidRPr="00244039" w:rsidRDefault="00244039" w:rsidP="00387E2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Art.II</w:t>
      </w: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.</w:t>
      </w:r>
      <w:r w:rsidR="00B005FF"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</w:t>
      </w:r>
      <w:r w:rsidR="00B005FF" w:rsidRPr="0024403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B005FF" w:rsidRPr="00244039" w:rsidRDefault="00B005FF" w:rsidP="00387E28">
      <w:pPr>
        <w:pStyle w:val="ListParagraph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440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Instituţiei Prefectului - Judeţului Bihor – pentru controlul legalităţii ;</w:t>
      </w:r>
    </w:p>
    <w:p w:rsidR="00B005FF" w:rsidRPr="00244039" w:rsidRDefault="00B005FF" w:rsidP="00387E2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0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Primarului Comunei Uileacu de Beiuş, domnul Gheorghe CUCIULA.</w:t>
      </w:r>
    </w:p>
    <w:p w:rsidR="00F33292" w:rsidRDefault="00F33292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sectPr w:rsidR="00F33292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BA" w:rsidRDefault="00560CBA" w:rsidP="00C61EBC">
      <w:pPr>
        <w:spacing w:after="0" w:line="240" w:lineRule="auto"/>
      </w:pPr>
      <w:r>
        <w:separator/>
      </w:r>
    </w:p>
  </w:endnote>
  <w:endnote w:type="continuationSeparator" w:id="1">
    <w:p w:rsidR="00560CBA" w:rsidRDefault="00560CBA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972445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A24D4C">
            <w:rPr>
              <w:noProof/>
            </w:rPr>
            <w:t>1</w:t>
          </w:r>
        </w:fldSimple>
        <w:r w:rsidR="005A0824">
          <w:t>/</w:t>
        </w:r>
        <w:r w:rsidR="00387E28">
          <w:t>2</w:t>
        </w:r>
        <w:r>
          <w:t xml:space="preserve">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pStyle w:val="Footer"/>
      <w:tabs>
        <w:tab w:val="left" w:pos="3885"/>
        <w:tab w:val="center" w:pos="5233"/>
      </w:tabs>
    </w:pPr>
  </w:p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</w:t>
    </w:r>
    <w:r w:rsidR="00365E0C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="00365E0C"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>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                                                                                       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 xml:space="preserve">       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</w:t>
    </w:r>
    <w:r w:rsidR="00365E0C"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</w:t>
    </w:r>
    <w:r w:rsidR="00365E0C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</w:t>
    </w:r>
    <w:r w:rsidR="00365E0C"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</w:t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BA" w:rsidRDefault="00560CBA" w:rsidP="00C61EBC">
      <w:pPr>
        <w:spacing w:after="0" w:line="240" w:lineRule="auto"/>
      </w:pPr>
      <w:r>
        <w:separator/>
      </w:r>
    </w:p>
  </w:footnote>
  <w:footnote w:type="continuationSeparator" w:id="1">
    <w:p w:rsidR="00560CBA" w:rsidRDefault="00560CBA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610EF"/>
    <w:multiLevelType w:val="hybridMultilevel"/>
    <w:tmpl w:val="C240C6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10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6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7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1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3"/>
  </w:num>
  <w:num w:numId="12">
    <w:abstractNumId w:val="9"/>
  </w:num>
  <w:num w:numId="13">
    <w:abstractNumId w:val="23"/>
  </w:num>
  <w:num w:numId="14">
    <w:abstractNumId w:val="19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"/>
  </w:num>
  <w:num w:numId="23">
    <w:abstractNumId w:val="1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26CBD"/>
    <w:rsid w:val="000322AC"/>
    <w:rsid w:val="00033C0D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39B5"/>
    <w:rsid w:val="00107561"/>
    <w:rsid w:val="00125603"/>
    <w:rsid w:val="0014146F"/>
    <w:rsid w:val="00155508"/>
    <w:rsid w:val="00155C25"/>
    <w:rsid w:val="0016362F"/>
    <w:rsid w:val="00167B36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44039"/>
    <w:rsid w:val="00254158"/>
    <w:rsid w:val="00270AA3"/>
    <w:rsid w:val="00285646"/>
    <w:rsid w:val="00304922"/>
    <w:rsid w:val="00315457"/>
    <w:rsid w:val="00315549"/>
    <w:rsid w:val="00316C3B"/>
    <w:rsid w:val="003371A8"/>
    <w:rsid w:val="00365E0C"/>
    <w:rsid w:val="00374229"/>
    <w:rsid w:val="003742D5"/>
    <w:rsid w:val="00377E3C"/>
    <w:rsid w:val="00385662"/>
    <w:rsid w:val="00387E28"/>
    <w:rsid w:val="003A22E8"/>
    <w:rsid w:val="003C496E"/>
    <w:rsid w:val="003E5B50"/>
    <w:rsid w:val="003F45BE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23394"/>
    <w:rsid w:val="00560CBA"/>
    <w:rsid w:val="00573439"/>
    <w:rsid w:val="005800B8"/>
    <w:rsid w:val="00587DFD"/>
    <w:rsid w:val="005939A3"/>
    <w:rsid w:val="005A0824"/>
    <w:rsid w:val="005A4257"/>
    <w:rsid w:val="005A6F49"/>
    <w:rsid w:val="005C4CD3"/>
    <w:rsid w:val="005C714E"/>
    <w:rsid w:val="005D04EC"/>
    <w:rsid w:val="005D7B67"/>
    <w:rsid w:val="005E3AC1"/>
    <w:rsid w:val="00617755"/>
    <w:rsid w:val="00637C8A"/>
    <w:rsid w:val="00650E43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A5B42"/>
    <w:rsid w:val="008A6C16"/>
    <w:rsid w:val="008D7EEE"/>
    <w:rsid w:val="008E78C0"/>
    <w:rsid w:val="00911B1D"/>
    <w:rsid w:val="00936385"/>
    <w:rsid w:val="00945D28"/>
    <w:rsid w:val="00972445"/>
    <w:rsid w:val="009729E2"/>
    <w:rsid w:val="00984CE1"/>
    <w:rsid w:val="00992519"/>
    <w:rsid w:val="00997191"/>
    <w:rsid w:val="009A3D3E"/>
    <w:rsid w:val="009B2343"/>
    <w:rsid w:val="009C4EA5"/>
    <w:rsid w:val="009E3681"/>
    <w:rsid w:val="009E701C"/>
    <w:rsid w:val="009E7C69"/>
    <w:rsid w:val="00A07137"/>
    <w:rsid w:val="00A24D4C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005FF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A3BA8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CE1BE6"/>
    <w:rsid w:val="00D02929"/>
    <w:rsid w:val="00D067E8"/>
    <w:rsid w:val="00D070EF"/>
    <w:rsid w:val="00D15D2E"/>
    <w:rsid w:val="00D222E8"/>
    <w:rsid w:val="00D323AE"/>
    <w:rsid w:val="00D32AD5"/>
    <w:rsid w:val="00D40072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64F0E"/>
    <w:rsid w:val="00E70F2F"/>
    <w:rsid w:val="00E829E7"/>
    <w:rsid w:val="00E96BDD"/>
    <w:rsid w:val="00EA6578"/>
    <w:rsid w:val="00EC335F"/>
    <w:rsid w:val="00EE4217"/>
    <w:rsid w:val="00F33292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39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292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3329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8</cp:revision>
  <cp:lastPrinted>2021-02-25T17:09:00Z</cp:lastPrinted>
  <dcterms:created xsi:type="dcterms:W3CDTF">2021-02-25T17:10:00Z</dcterms:created>
  <dcterms:modified xsi:type="dcterms:W3CDTF">2021-03-15T21:18:00Z</dcterms:modified>
</cp:coreProperties>
</file>